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0A0" w:firstRow="1" w:lastRow="0" w:firstColumn="1" w:lastColumn="0" w:noHBand="0" w:noVBand="0"/>
      </w:tblPr>
      <w:tblGrid>
        <w:gridCol w:w="3369"/>
        <w:gridCol w:w="5918"/>
      </w:tblGrid>
      <w:tr w:rsidR="00967095" w:rsidRPr="000D433E" w:rsidTr="00656E71">
        <w:trPr>
          <w:trHeight w:val="847"/>
        </w:trPr>
        <w:tc>
          <w:tcPr>
            <w:tcW w:w="3369" w:type="dxa"/>
          </w:tcPr>
          <w:p w:rsidR="00967095" w:rsidRPr="008108D6" w:rsidRDefault="00967095" w:rsidP="008A3166">
            <w:pPr>
              <w:rPr>
                <w:color w:val="D9D9D9"/>
                <w:sz w:val="28"/>
                <w:szCs w:val="28"/>
              </w:rPr>
            </w:pPr>
            <w:r w:rsidRPr="008108D6">
              <w:rPr>
                <w:color w:val="D9D9D9"/>
                <w:sz w:val="28"/>
                <w:szCs w:val="28"/>
                <w:lang w:val="en-US"/>
              </w:rPr>
              <w:t>[</w:t>
            </w:r>
            <w:r w:rsidRPr="008108D6">
              <w:rPr>
                <w:color w:val="D9D9D9"/>
                <w:sz w:val="28"/>
                <w:szCs w:val="28"/>
              </w:rPr>
              <w:t>Дата документа</w:t>
            </w:r>
            <w:r w:rsidRPr="008108D6">
              <w:rPr>
                <w:color w:val="D9D9D9"/>
                <w:sz w:val="28"/>
                <w:szCs w:val="28"/>
                <w:lang w:val="en-US"/>
              </w:rPr>
              <w:t>]</w:t>
            </w:r>
          </w:p>
          <w:p w:rsidR="00967095" w:rsidRPr="008108D6" w:rsidRDefault="00967095" w:rsidP="008A3166">
            <w:pPr>
              <w:rPr>
                <w:sz w:val="28"/>
                <w:szCs w:val="28"/>
              </w:rPr>
            </w:pPr>
            <w:r w:rsidRPr="008108D6">
              <w:rPr>
                <w:color w:val="D9D9D9"/>
                <w:sz w:val="28"/>
                <w:szCs w:val="28"/>
              </w:rPr>
              <w:t>[Номер документа]</w:t>
            </w:r>
          </w:p>
          <w:p w:rsidR="00967095" w:rsidRPr="008108D6" w:rsidRDefault="00967095" w:rsidP="00A31B8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5918" w:type="dxa"/>
          </w:tcPr>
          <w:p w:rsidR="00967095" w:rsidRPr="000D433E" w:rsidRDefault="00967095" w:rsidP="00A31B83">
            <w:pPr>
              <w:jc w:val="right"/>
              <w:rPr>
                <w:sz w:val="28"/>
                <w:szCs w:val="28"/>
              </w:rPr>
            </w:pPr>
          </w:p>
        </w:tc>
      </w:tr>
      <w:tr w:rsidR="00D95D26" w:rsidRPr="000D433E" w:rsidTr="00656E71">
        <w:trPr>
          <w:trHeight w:val="80"/>
        </w:trPr>
        <w:tc>
          <w:tcPr>
            <w:tcW w:w="3369" w:type="dxa"/>
          </w:tcPr>
          <w:p w:rsidR="00D95D26" w:rsidRPr="0035230F" w:rsidRDefault="00D95D26" w:rsidP="008A3166">
            <w:pPr>
              <w:rPr>
                <w:color w:val="D9D9D9"/>
                <w:sz w:val="28"/>
                <w:szCs w:val="28"/>
              </w:rPr>
            </w:pPr>
          </w:p>
        </w:tc>
        <w:tc>
          <w:tcPr>
            <w:tcW w:w="5918" w:type="dxa"/>
          </w:tcPr>
          <w:p w:rsidR="00D95D26" w:rsidRDefault="00D95D26" w:rsidP="00656E71">
            <w:pPr>
              <w:rPr>
                <w:sz w:val="28"/>
                <w:szCs w:val="28"/>
              </w:rPr>
            </w:pPr>
          </w:p>
        </w:tc>
      </w:tr>
    </w:tbl>
    <w:p w:rsidR="00656E71" w:rsidRPr="0064061F" w:rsidRDefault="00AE44BA" w:rsidP="00656E7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  <w:r w:rsidR="00656E71" w:rsidRPr="0064061F">
        <w:rPr>
          <w:sz w:val="28"/>
          <w:szCs w:val="28"/>
        </w:rPr>
        <w:t>Пояснительная записка</w:t>
      </w:r>
    </w:p>
    <w:p w:rsidR="00656E71" w:rsidRPr="0064061F" w:rsidRDefault="00656E71" w:rsidP="00656E71">
      <w:pPr>
        <w:jc w:val="center"/>
        <w:rPr>
          <w:sz w:val="28"/>
          <w:szCs w:val="28"/>
        </w:rPr>
      </w:pPr>
      <w:r w:rsidRPr="0064061F">
        <w:rPr>
          <w:sz w:val="28"/>
          <w:szCs w:val="28"/>
        </w:rPr>
        <w:t>к отчету о ходе реализации муниципальной программы</w:t>
      </w:r>
    </w:p>
    <w:p w:rsidR="00656E71" w:rsidRPr="0064061F" w:rsidRDefault="00656E71" w:rsidP="00656E71">
      <w:pPr>
        <w:jc w:val="center"/>
        <w:rPr>
          <w:sz w:val="28"/>
          <w:szCs w:val="28"/>
        </w:rPr>
      </w:pPr>
      <w:r w:rsidRPr="0064061F">
        <w:rPr>
          <w:sz w:val="28"/>
          <w:szCs w:val="28"/>
        </w:rPr>
        <w:t xml:space="preserve">«Управление муниципальным имуществом города </w:t>
      </w:r>
      <w:proofErr w:type="spellStart"/>
      <w:r w:rsidRPr="0064061F">
        <w:rPr>
          <w:sz w:val="28"/>
          <w:szCs w:val="28"/>
        </w:rPr>
        <w:t>Пыть</w:t>
      </w:r>
      <w:proofErr w:type="spellEnd"/>
      <w:r w:rsidRPr="0064061F">
        <w:rPr>
          <w:sz w:val="28"/>
          <w:szCs w:val="28"/>
        </w:rPr>
        <w:t>–</w:t>
      </w:r>
      <w:proofErr w:type="spellStart"/>
      <w:r w:rsidRPr="0064061F">
        <w:rPr>
          <w:sz w:val="28"/>
          <w:szCs w:val="28"/>
        </w:rPr>
        <w:t>Яха</w:t>
      </w:r>
      <w:proofErr w:type="spellEnd"/>
      <w:r w:rsidRPr="0064061F">
        <w:rPr>
          <w:sz w:val="28"/>
          <w:szCs w:val="28"/>
        </w:rPr>
        <w:t>»</w:t>
      </w:r>
    </w:p>
    <w:p w:rsidR="00656E71" w:rsidRPr="0064061F" w:rsidRDefault="00AE44BA" w:rsidP="00656E71">
      <w:pPr>
        <w:jc w:val="center"/>
        <w:rPr>
          <w:sz w:val="28"/>
          <w:szCs w:val="28"/>
        </w:rPr>
      </w:pPr>
      <w:r>
        <w:rPr>
          <w:sz w:val="28"/>
          <w:szCs w:val="28"/>
        </w:rPr>
        <w:t>на 01.04</w:t>
      </w:r>
      <w:r w:rsidR="00656E71" w:rsidRPr="0064061F">
        <w:rPr>
          <w:sz w:val="28"/>
          <w:szCs w:val="28"/>
        </w:rPr>
        <w:t xml:space="preserve">.2020 г.                                                                                                                             </w:t>
      </w:r>
    </w:p>
    <w:p w:rsidR="00656E71" w:rsidRPr="0064061F" w:rsidRDefault="00656E71" w:rsidP="00656E71">
      <w:pPr>
        <w:jc w:val="center"/>
        <w:rPr>
          <w:sz w:val="28"/>
          <w:szCs w:val="28"/>
        </w:rPr>
      </w:pPr>
      <w:r w:rsidRPr="0064061F">
        <w:rPr>
          <w:sz w:val="28"/>
          <w:szCs w:val="28"/>
        </w:rPr>
        <w:t xml:space="preserve"> </w:t>
      </w:r>
    </w:p>
    <w:p w:rsidR="00656E71" w:rsidRPr="0064061F" w:rsidRDefault="00656E71" w:rsidP="00656E71">
      <w:pPr>
        <w:rPr>
          <w:b/>
          <w:i/>
          <w:sz w:val="28"/>
          <w:szCs w:val="28"/>
        </w:rPr>
      </w:pPr>
      <w:r w:rsidRPr="0064061F">
        <w:rPr>
          <w:b/>
          <w:i/>
          <w:sz w:val="28"/>
          <w:szCs w:val="28"/>
        </w:rPr>
        <w:t>1. Сведения:</w:t>
      </w:r>
    </w:p>
    <w:p w:rsidR="00656E71" w:rsidRPr="0064061F" w:rsidRDefault="00656E71" w:rsidP="00656E71">
      <w:pPr>
        <w:jc w:val="both"/>
        <w:rPr>
          <w:sz w:val="28"/>
          <w:szCs w:val="28"/>
        </w:rPr>
      </w:pPr>
      <w:r w:rsidRPr="0064061F">
        <w:rPr>
          <w:sz w:val="28"/>
          <w:szCs w:val="28"/>
        </w:rPr>
        <w:t xml:space="preserve">       - о финансировании программных мероприятий в разрезе источников финансирования (федеральный бюджет, бюджет автономного округа, бюджет муниципального образования, внебюджетные источники), </w:t>
      </w:r>
      <w:r w:rsidRPr="0064061F">
        <w:rPr>
          <w:sz w:val="28"/>
          <w:szCs w:val="28"/>
        </w:rPr>
        <w:tab/>
        <w:t>о результатах реализации программных мероприятий и причинах их невыполнения:</w:t>
      </w:r>
    </w:p>
    <w:p w:rsidR="00656E71" w:rsidRPr="0064061F" w:rsidRDefault="00656E71" w:rsidP="00656E7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4061F">
        <w:rPr>
          <w:sz w:val="28"/>
          <w:szCs w:val="28"/>
        </w:rPr>
        <w:t xml:space="preserve"> По состоянию на отчетную дату доведен</w:t>
      </w:r>
      <w:r w:rsidR="00AD3810">
        <w:rPr>
          <w:sz w:val="28"/>
          <w:szCs w:val="28"/>
        </w:rPr>
        <w:t>о объемов бюджетных лимитов</w:t>
      </w:r>
      <w:r w:rsidR="00AE44BA">
        <w:rPr>
          <w:sz w:val="28"/>
          <w:szCs w:val="28"/>
        </w:rPr>
        <w:t xml:space="preserve"> в размере 19 103,9</w:t>
      </w:r>
      <w:r w:rsidRPr="0064061F">
        <w:rPr>
          <w:sz w:val="28"/>
          <w:szCs w:val="28"/>
        </w:rPr>
        <w:t xml:space="preserve"> тыс. р</w:t>
      </w:r>
      <w:r w:rsidR="00AE44BA">
        <w:rPr>
          <w:sz w:val="28"/>
          <w:szCs w:val="28"/>
        </w:rPr>
        <w:t>ублей, из них оплачено 4 906,6 тыс. руб. или 25,7</w:t>
      </w:r>
      <w:r w:rsidRPr="0064061F">
        <w:rPr>
          <w:sz w:val="28"/>
          <w:szCs w:val="28"/>
        </w:rPr>
        <w:t xml:space="preserve"> %, принято на учет б</w:t>
      </w:r>
      <w:r w:rsidR="00AE44BA">
        <w:rPr>
          <w:sz w:val="28"/>
          <w:szCs w:val="28"/>
        </w:rPr>
        <w:t>юджетных обязательств 9 329,6</w:t>
      </w:r>
      <w:r w:rsidRPr="0064061F">
        <w:rPr>
          <w:sz w:val="28"/>
          <w:szCs w:val="28"/>
        </w:rPr>
        <w:t xml:space="preserve"> тыс</w:t>
      </w:r>
      <w:r w:rsidR="00AE44BA">
        <w:rPr>
          <w:sz w:val="28"/>
          <w:szCs w:val="28"/>
        </w:rPr>
        <w:t>. руб. из них оплачено 4 906,6</w:t>
      </w:r>
      <w:r w:rsidRPr="0064061F">
        <w:rPr>
          <w:sz w:val="28"/>
          <w:szCs w:val="28"/>
        </w:rPr>
        <w:t xml:space="preserve"> тыс. ру</w:t>
      </w:r>
      <w:r w:rsidR="00AE44BA">
        <w:rPr>
          <w:sz w:val="28"/>
          <w:szCs w:val="28"/>
        </w:rPr>
        <w:t>б. или 52,6 % от суммы выделенных лимитов</w:t>
      </w:r>
      <w:r w:rsidRPr="0064061F">
        <w:rPr>
          <w:sz w:val="28"/>
          <w:szCs w:val="28"/>
        </w:rPr>
        <w:t>.</w:t>
      </w:r>
      <w:r w:rsidRPr="0064061F">
        <w:rPr>
          <w:color w:val="FF0000"/>
          <w:sz w:val="28"/>
          <w:szCs w:val="28"/>
        </w:rPr>
        <w:t xml:space="preserve"> </w:t>
      </w:r>
      <w:r w:rsidRPr="0064061F">
        <w:rPr>
          <w:sz w:val="28"/>
          <w:szCs w:val="28"/>
        </w:rPr>
        <w:t>(информация приведена в таблице №1).</w:t>
      </w:r>
    </w:p>
    <w:p w:rsidR="00656E71" w:rsidRPr="0064061F" w:rsidRDefault="00656E71" w:rsidP="00656E71">
      <w:pPr>
        <w:tabs>
          <w:tab w:val="num" w:pos="-109"/>
        </w:tabs>
        <w:ind w:left="-109"/>
        <w:jc w:val="both"/>
        <w:rPr>
          <w:sz w:val="28"/>
          <w:szCs w:val="28"/>
        </w:rPr>
      </w:pPr>
      <w:r w:rsidRPr="0064061F">
        <w:rPr>
          <w:sz w:val="28"/>
          <w:szCs w:val="28"/>
        </w:rPr>
        <w:t xml:space="preserve">             </w:t>
      </w:r>
      <w:proofErr w:type="gramStart"/>
      <w:r w:rsidRPr="0064061F">
        <w:rPr>
          <w:sz w:val="28"/>
          <w:szCs w:val="28"/>
          <w:lang w:val="en-US"/>
        </w:rPr>
        <w:t>I</w:t>
      </w:r>
      <w:r w:rsidRPr="0064061F">
        <w:rPr>
          <w:sz w:val="28"/>
          <w:szCs w:val="28"/>
        </w:rPr>
        <w:t>.  В</w:t>
      </w:r>
      <w:proofErr w:type="gramEnd"/>
      <w:r w:rsidRPr="0064061F">
        <w:rPr>
          <w:sz w:val="28"/>
          <w:szCs w:val="28"/>
        </w:rPr>
        <w:t xml:space="preserve"> целях реализации мероприятий по управлению и распоряжению муниципальным имуществом:</w:t>
      </w:r>
    </w:p>
    <w:p w:rsidR="00656E71" w:rsidRPr="0064061F" w:rsidRDefault="00AE44BA" w:rsidP="00656E71">
      <w:pPr>
        <w:tabs>
          <w:tab w:val="num" w:pos="-109"/>
        </w:tabs>
        <w:ind w:left="-109"/>
        <w:jc w:val="both"/>
        <w:rPr>
          <w:sz w:val="28"/>
          <w:szCs w:val="28"/>
        </w:rPr>
      </w:pPr>
      <w:r>
        <w:rPr>
          <w:sz w:val="28"/>
          <w:szCs w:val="28"/>
        </w:rPr>
        <w:t>- заключено 1</w:t>
      </w:r>
      <w:r w:rsidR="00656E71" w:rsidRPr="0064061F">
        <w:rPr>
          <w:sz w:val="28"/>
          <w:szCs w:val="28"/>
        </w:rPr>
        <w:t xml:space="preserve"> муниципальных контрактов на изготовление тех. планов, результа</w:t>
      </w:r>
      <w:r>
        <w:rPr>
          <w:sz w:val="28"/>
          <w:szCs w:val="28"/>
        </w:rPr>
        <w:t xml:space="preserve">те </w:t>
      </w:r>
      <w:r w:rsidR="00656E71" w:rsidRPr="0064061F">
        <w:rPr>
          <w:sz w:val="28"/>
          <w:szCs w:val="28"/>
        </w:rPr>
        <w:t>изго</w:t>
      </w:r>
      <w:r>
        <w:rPr>
          <w:sz w:val="28"/>
          <w:szCs w:val="28"/>
        </w:rPr>
        <w:t>товлены технические планы на 8</w:t>
      </w:r>
      <w:r w:rsidR="00656E71" w:rsidRPr="0064061F">
        <w:rPr>
          <w:sz w:val="28"/>
          <w:szCs w:val="28"/>
        </w:rPr>
        <w:t>объектов недвижимого имущества;</w:t>
      </w:r>
    </w:p>
    <w:p w:rsidR="00656E71" w:rsidRPr="0064061F" w:rsidRDefault="00AE44BA" w:rsidP="00656E71">
      <w:pPr>
        <w:tabs>
          <w:tab w:val="num" w:pos="-109"/>
        </w:tabs>
        <w:ind w:left="-1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  заключено1 контракт</w:t>
      </w:r>
      <w:r w:rsidR="00656E71" w:rsidRPr="0064061F">
        <w:rPr>
          <w:sz w:val="28"/>
          <w:szCs w:val="28"/>
        </w:rPr>
        <w:t xml:space="preserve"> на определение рыночной оценки и</w:t>
      </w:r>
      <w:r>
        <w:rPr>
          <w:sz w:val="28"/>
          <w:szCs w:val="28"/>
        </w:rPr>
        <w:t xml:space="preserve">мущества, в результате оценено </w:t>
      </w:r>
      <w:r w:rsidR="00656E71" w:rsidRPr="0064061F">
        <w:rPr>
          <w:sz w:val="28"/>
          <w:szCs w:val="28"/>
        </w:rPr>
        <w:t>8 объектов муниципальной собственности;</w:t>
      </w:r>
    </w:p>
    <w:p w:rsidR="00656E71" w:rsidRPr="0064061F" w:rsidRDefault="00656E71" w:rsidP="00656E71">
      <w:pPr>
        <w:tabs>
          <w:tab w:val="num" w:pos="-109"/>
        </w:tabs>
        <w:ind w:left="-109"/>
        <w:jc w:val="both"/>
        <w:rPr>
          <w:sz w:val="28"/>
          <w:szCs w:val="28"/>
        </w:rPr>
      </w:pPr>
      <w:r w:rsidRPr="0064061F">
        <w:rPr>
          <w:sz w:val="28"/>
          <w:szCs w:val="28"/>
        </w:rPr>
        <w:t xml:space="preserve">-   заключен агентский договор с ООО "РКЦ-ЖКХ» и АО «Газпром </w:t>
      </w:r>
      <w:proofErr w:type="spellStart"/>
      <w:r w:rsidRPr="0064061F">
        <w:rPr>
          <w:sz w:val="28"/>
          <w:szCs w:val="28"/>
        </w:rPr>
        <w:t>энергосбыт</w:t>
      </w:r>
      <w:proofErr w:type="spellEnd"/>
      <w:r w:rsidRPr="0064061F">
        <w:rPr>
          <w:sz w:val="28"/>
          <w:szCs w:val="28"/>
        </w:rPr>
        <w:t xml:space="preserve"> Тюмень» на оплату услуг, связанных с начислением, организацией сбора и учета </w:t>
      </w:r>
      <w:proofErr w:type="gramStart"/>
      <w:r w:rsidRPr="0064061F">
        <w:rPr>
          <w:sz w:val="28"/>
          <w:szCs w:val="28"/>
        </w:rPr>
        <w:t>платежей  за</w:t>
      </w:r>
      <w:proofErr w:type="gramEnd"/>
      <w:r w:rsidRPr="0064061F">
        <w:rPr>
          <w:sz w:val="28"/>
          <w:szCs w:val="28"/>
        </w:rPr>
        <w:t xml:space="preserve"> </w:t>
      </w:r>
      <w:proofErr w:type="spellStart"/>
      <w:r w:rsidRPr="0064061F">
        <w:rPr>
          <w:sz w:val="28"/>
          <w:szCs w:val="28"/>
        </w:rPr>
        <w:t>найм</w:t>
      </w:r>
      <w:proofErr w:type="spellEnd"/>
      <w:r w:rsidRPr="0064061F">
        <w:rPr>
          <w:sz w:val="28"/>
          <w:szCs w:val="28"/>
        </w:rPr>
        <w:t xml:space="preserve"> жилых помещений</w:t>
      </w:r>
      <w:r w:rsidR="00AE44BA">
        <w:rPr>
          <w:sz w:val="28"/>
          <w:szCs w:val="28"/>
        </w:rPr>
        <w:t xml:space="preserve"> по договорам социального найма.</w:t>
      </w:r>
    </w:p>
    <w:p w:rsidR="00656E71" w:rsidRPr="0064061F" w:rsidRDefault="00656E71" w:rsidP="00AE44BA">
      <w:pPr>
        <w:tabs>
          <w:tab w:val="num" w:pos="-109"/>
          <w:tab w:val="left" w:pos="720"/>
        </w:tabs>
        <w:ind w:left="-109"/>
        <w:jc w:val="both"/>
        <w:rPr>
          <w:spacing w:val="-2"/>
          <w:sz w:val="28"/>
          <w:szCs w:val="28"/>
        </w:rPr>
      </w:pPr>
      <w:r w:rsidRPr="0064061F">
        <w:rPr>
          <w:sz w:val="28"/>
          <w:szCs w:val="28"/>
        </w:rPr>
        <w:t xml:space="preserve">         </w:t>
      </w:r>
      <w:r w:rsidRPr="0064061F">
        <w:rPr>
          <w:sz w:val="28"/>
          <w:szCs w:val="28"/>
          <w:lang w:val="en-US"/>
        </w:rPr>
        <w:t>II</w:t>
      </w:r>
      <w:r w:rsidRPr="0064061F">
        <w:rPr>
          <w:sz w:val="28"/>
          <w:szCs w:val="28"/>
        </w:rPr>
        <w:t xml:space="preserve">.   Для  обеспечения  надлежащего  уровня  эксплуатации  муниципального  имущества  оплачена задолженность за ноябрь, декабрь 2018 года, а так же текущая </w:t>
      </w:r>
      <w:r w:rsidRPr="0064061F">
        <w:rPr>
          <w:spacing w:val="-2"/>
          <w:sz w:val="28"/>
          <w:szCs w:val="28"/>
        </w:rPr>
        <w:t xml:space="preserve"> перед управляющими компаниями и Управлением городского хозяйства за незакрепленные жилые и нежилые по</w:t>
      </w:r>
      <w:r w:rsidR="00AE44BA">
        <w:rPr>
          <w:spacing w:val="-2"/>
          <w:sz w:val="28"/>
          <w:szCs w:val="28"/>
        </w:rPr>
        <w:t>мещения, всего заключено 14</w:t>
      </w:r>
      <w:r w:rsidRPr="0064061F">
        <w:rPr>
          <w:spacing w:val="-2"/>
          <w:sz w:val="28"/>
          <w:szCs w:val="28"/>
        </w:rPr>
        <w:t xml:space="preserve"> муниципальных контрактов и соглашений. </w:t>
      </w:r>
    </w:p>
    <w:p w:rsidR="00656E71" w:rsidRPr="0064061F" w:rsidRDefault="00656E71" w:rsidP="00AE44BA">
      <w:pPr>
        <w:tabs>
          <w:tab w:val="num" w:pos="-109"/>
        </w:tabs>
        <w:ind w:left="-109"/>
        <w:jc w:val="both"/>
        <w:rPr>
          <w:sz w:val="28"/>
          <w:szCs w:val="28"/>
        </w:rPr>
      </w:pPr>
      <w:r w:rsidRPr="0064061F">
        <w:rPr>
          <w:sz w:val="28"/>
          <w:szCs w:val="28"/>
        </w:rPr>
        <w:t xml:space="preserve">          В целях формирования фонда капитального ремонта общего имущества в многоквартирных жилых домах, а так же в связи с изменением состава муни</w:t>
      </w:r>
      <w:r w:rsidR="00AE44BA">
        <w:rPr>
          <w:sz w:val="28"/>
          <w:szCs w:val="28"/>
        </w:rPr>
        <w:t>ципального имущества заключено 2</w:t>
      </w:r>
      <w:r w:rsidRPr="0064061F">
        <w:rPr>
          <w:sz w:val="28"/>
          <w:szCs w:val="28"/>
        </w:rPr>
        <w:t xml:space="preserve"> дополнительных соглашения к </w:t>
      </w:r>
      <w:proofErr w:type="gramStart"/>
      <w:r w:rsidRPr="0064061F">
        <w:rPr>
          <w:sz w:val="28"/>
          <w:szCs w:val="28"/>
        </w:rPr>
        <w:t>договору  с</w:t>
      </w:r>
      <w:proofErr w:type="gramEnd"/>
      <w:r w:rsidRPr="0064061F">
        <w:rPr>
          <w:sz w:val="28"/>
          <w:szCs w:val="28"/>
        </w:rPr>
        <w:t xml:space="preserve"> Некоммерческой организацией «Югорский фонд капитального ремонта многоквартирных домов» от 29.08.2014 № 166 МС.                 </w:t>
      </w:r>
    </w:p>
    <w:p w:rsidR="00656E71" w:rsidRPr="0064061F" w:rsidRDefault="00656E71" w:rsidP="00656E71">
      <w:pPr>
        <w:tabs>
          <w:tab w:val="num" w:pos="-109"/>
        </w:tabs>
        <w:ind w:left="-109"/>
        <w:jc w:val="both"/>
        <w:rPr>
          <w:sz w:val="28"/>
          <w:szCs w:val="28"/>
        </w:rPr>
      </w:pPr>
      <w:r w:rsidRPr="0064061F">
        <w:rPr>
          <w:b/>
          <w:i/>
          <w:sz w:val="28"/>
          <w:szCs w:val="28"/>
        </w:rPr>
        <w:t>- о результатах реализации программных мероприятий, финансирование по которым не осуществлялось и причинах их невыполнения</w:t>
      </w:r>
      <w:r w:rsidRPr="0064061F">
        <w:rPr>
          <w:sz w:val="28"/>
          <w:szCs w:val="28"/>
        </w:rPr>
        <w:t xml:space="preserve">: </w:t>
      </w:r>
      <w:r w:rsidR="00AE44BA" w:rsidRPr="00AE44BA">
        <w:rPr>
          <w:sz w:val="28"/>
          <w:szCs w:val="28"/>
        </w:rPr>
        <w:t>Расходы по программе осуществляются согласно плану- графику</w:t>
      </w:r>
      <w:r w:rsidR="00AE44BA">
        <w:rPr>
          <w:sz w:val="28"/>
          <w:szCs w:val="28"/>
        </w:rPr>
        <w:t>.</w:t>
      </w:r>
    </w:p>
    <w:p w:rsidR="00656E71" w:rsidRPr="0064061F" w:rsidRDefault="00656E71" w:rsidP="00AE44BA">
      <w:pPr>
        <w:jc w:val="both"/>
        <w:rPr>
          <w:sz w:val="28"/>
          <w:szCs w:val="28"/>
        </w:rPr>
      </w:pPr>
      <w:r w:rsidRPr="0064061F">
        <w:rPr>
          <w:sz w:val="28"/>
          <w:szCs w:val="28"/>
        </w:rPr>
        <w:lastRenderedPageBreak/>
        <w:t xml:space="preserve">- </w:t>
      </w:r>
      <w:r w:rsidRPr="0064061F">
        <w:rPr>
          <w:b/>
          <w:i/>
          <w:sz w:val="28"/>
          <w:szCs w:val="28"/>
        </w:rPr>
        <w:t>о необходимости корректировки муниципальной программы (с указанием обоснований) – внесены изменения в муниципальную программу</w:t>
      </w:r>
      <w:r w:rsidRPr="0064061F">
        <w:rPr>
          <w:sz w:val="28"/>
          <w:szCs w:val="28"/>
        </w:rPr>
        <w:t xml:space="preserve">: </w:t>
      </w:r>
      <w:r w:rsidR="00AE44BA">
        <w:rPr>
          <w:sz w:val="28"/>
          <w:szCs w:val="28"/>
        </w:rPr>
        <w:t>не корректировались.</w:t>
      </w:r>
    </w:p>
    <w:p w:rsidR="00656E71" w:rsidRPr="0064061F" w:rsidRDefault="00656E71" w:rsidP="00AE44BA">
      <w:pPr>
        <w:jc w:val="both"/>
        <w:rPr>
          <w:sz w:val="28"/>
          <w:szCs w:val="28"/>
        </w:rPr>
      </w:pPr>
      <w:r w:rsidRPr="0064061F">
        <w:rPr>
          <w:b/>
          <w:i/>
          <w:sz w:val="28"/>
          <w:szCs w:val="28"/>
        </w:rPr>
        <w:t>2.</w:t>
      </w:r>
      <w:r w:rsidRPr="0064061F">
        <w:rPr>
          <w:sz w:val="28"/>
          <w:szCs w:val="28"/>
        </w:rPr>
        <w:t xml:space="preserve"> </w:t>
      </w:r>
      <w:r w:rsidRPr="0064061F">
        <w:rPr>
          <w:b/>
          <w:i/>
          <w:sz w:val="28"/>
          <w:szCs w:val="28"/>
        </w:rPr>
        <w:t>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</w:t>
      </w:r>
      <w:r w:rsidRPr="0064061F">
        <w:rPr>
          <w:sz w:val="28"/>
          <w:szCs w:val="28"/>
        </w:rPr>
        <w:t xml:space="preserve">: информация приведена в таблице №2. </w:t>
      </w:r>
    </w:p>
    <w:p w:rsidR="00656E71" w:rsidRPr="0064061F" w:rsidRDefault="00656E71" w:rsidP="00656E71">
      <w:pPr>
        <w:numPr>
          <w:ilvl w:val="0"/>
          <w:numId w:val="6"/>
        </w:numPr>
        <w:tabs>
          <w:tab w:val="clear" w:pos="1064"/>
          <w:tab w:val="left" w:pos="540"/>
          <w:tab w:val="num" w:pos="720"/>
        </w:tabs>
        <w:ind w:left="0" w:firstLine="0"/>
        <w:jc w:val="both"/>
        <w:rPr>
          <w:b/>
          <w:i/>
          <w:sz w:val="28"/>
          <w:szCs w:val="28"/>
        </w:rPr>
      </w:pPr>
      <w:r w:rsidRPr="0064061F">
        <w:rPr>
          <w:b/>
          <w:i/>
          <w:sz w:val="28"/>
          <w:szCs w:val="28"/>
        </w:rPr>
        <w:t xml:space="preserve">Изменения в соответствующей сфере социально-экономического развития муниципального образования город </w:t>
      </w:r>
      <w:proofErr w:type="spellStart"/>
      <w:r w:rsidRPr="0064061F">
        <w:rPr>
          <w:b/>
          <w:i/>
          <w:sz w:val="28"/>
          <w:szCs w:val="28"/>
        </w:rPr>
        <w:t>Пыть-Ях</w:t>
      </w:r>
      <w:proofErr w:type="spellEnd"/>
      <w:r w:rsidRPr="0064061F">
        <w:rPr>
          <w:b/>
          <w:i/>
          <w:sz w:val="28"/>
          <w:szCs w:val="28"/>
        </w:rPr>
        <w:t xml:space="preserve"> по итогам года. </w:t>
      </w:r>
    </w:p>
    <w:p w:rsidR="00656E71" w:rsidRPr="0064061F" w:rsidRDefault="00656E71" w:rsidP="00656E71">
      <w:pPr>
        <w:tabs>
          <w:tab w:val="left" w:pos="540"/>
        </w:tabs>
        <w:jc w:val="both"/>
        <w:rPr>
          <w:sz w:val="28"/>
          <w:szCs w:val="28"/>
        </w:rPr>
      </w:pPr>
      <w:r w:rsidRPr="0064061F">
        <w:rPr>
          <w:sz w:val="28"/>
          <w:szCs w:val="28"/>
        </w:rPr>
        <w:t xml:space="preserve">     По результатам реализации программных мероприятий обеспечивается достоверная информация о составе и характеристиках имущества, в том числе земельных участков, проводится техническая инвентаризация, рыночная оценка имущества для сдачи в аренду, а так же для  организации торгов на право заключения договоров, предусматривающих переход права владения и пользования муниципального имущества, государственная регистрация права собственности за муниципальным образованием, в том числе бесхозяйного имущества.                             </w:t>
      </w:r>
    </w:p>
    <w:p w:rsidR="00656E71" w:rsidRPr="0064061F" w:rsidRDefault="00656E71" w:rsidP="00656E71">
      <w:pPr>
        <w:numPr>
          <w:ilvl w:val="0"/>
          <w:numId w:val="6"/>
        </w:numPr>
        <w:tabs>
          <w:tab w:val="clear" w:pos="1064"/>
          <w:tab w:val="left" w:pos="540"/>
          <w:tab w:val="num" w:pos="720"/>
          <w:tab w:val="num" w:pos="6660"/>
        </w:tabs>
        <w:ind w:left="0" w:firstLine="0"/>
        <w:jc w:val="both"/>
        <w:rPr>
          <w:b/>
          <w:i/>
          <w:sz w:val="28"/>
          <w:szCs w:val="28"/>
        </w:rPr>
      </w:pPr>
      <w:r w:rsidRPr="0064061F">
        <w:rPr>
          <w:b/>
          <w:i/>
          <w:sz w:val="28"/>
          <w:szCs w:val="28"/>
        </w:rPr>
        <w:t xml:space="preserve">Сведения о соблюдении условий предоставления субсидии, определенных Соглашением о предоставлении субсидии из бюджета Ханты-Мансийского автономного округа - Югры бюджету муниципального образования города </w:t>
      </w:r>
      <w:proofErr w:type="spellStart"/>
      <w:r w:rsidRPr="0064061F">
        <w:rPr>
          <w:b/>
          <w:i/>
          <w:sz w:val="28"/>
          <w:szCs w:val="28"/>
        </w:rPr>
        <w:t>Пыть-Яха</w:t>
      </w:r>
      <w:proofErr w:type="spellEnd"/>
      <w:r w:rsidRPr="0064061F">
        <w:rPr>
          <w:b/>
          <w:i/>
          <w:sz w:val="28"/>
          <w:szCs w:val="28"/>
        </w:rPr>
        <w:t xml:space="preserve"> на </w:t>
      </w:r>
      <w:proofErr w:type="spellStart"/>
      <w:r w:rsidRPr="0064061F">
        <w:rPr>
          <w:b/>
          <w:i/>
          <w:sz w:val="28"/>
          <w:szCs w:val="28"/>
        </w:rPr>
        <w:t>софинансирование</w:t>
      </w:r>
      <w:proofErr w:type="spellEnd"/>
      <w:r w:rsidRPr="0064061F">
        <w:rPr>
          <w:b/>
          <w:i/>
          <w:sz w:val="28"/>
          <w:szCs w:val="28"/>
        </w:rPr>
        <w:t xml:space="preserve"> расходных обязательств мероприятий муниципальной программы по итогам года. </w:t>
      </w:r>
    </w:p>
    <w:p w:rsidR="00656E71" w:rsidRPr="0064061F" w:rsidRDefault="00656E71" w:rsidP="00656E71">
      <w:pPr>
        <w:tabs>
          <w:tab w:val="left" w:pos="540"/>
          <w:tab w:val="num" w:pos="6660"/>
        </w:tabs>
        <w:jc w:val="both"/>
        <w:rPr>
          <w:sz w:val="28"/>
          <w:szCs w:val="28"/>
        </w:rPr>
      </w:pPr>
      <w:r w:rsidRPr="0064061F">
        <w:rPr>
          <w:b/>
          <w:i/>
          <w:sz w:val="28"/>
          <w:szCs w:val="28"/>
        </w:rPr>
        <w:t xml:space="preserve">- </w:t>
      </w:r>
      <w:r w:rsidRPr="0064061F">
        <w:rPr>
          <w:sz w:val="28"/>
          <w:szCs w:val="28"/>
        </w:rPr>
        <w:t xml:space="preserve">Средства бюджета Ханты-Мансийского автономного округа – </w:t>
      </w:r>
      <w:proofErr w:type="gramStart"/>
      <w:r w:rsidRPr="0064061F">
        <w:rPr>
          <w:sz w:val="28"/>
          <w:szCs w:val="28"/>
        </w:rPr>
        <w:t>Югры  не</w:t>
      </w:r>
      <w:proofErr w:type="gramEnd"/>
      <w:r w:rsidRPr="0064061F">
        <w:rPr>
          <w:sz w:val="28"/>
          <w:szCs w:val="28"/>
        </w:rPr>
        <w:t xml:space="preserve"> предусмотрены. </w:t>
      </w:r>
    </w:p>
    <w:p w:rsidR="00656E71" w:rsidRPr="0064061F" w:rsidRDefault="00656E71" w:rsidP="00656E71">
      <w:pPr>
        <w:tabs>
          <w:tab w:val="left" w:pos="540"/>
          <w:tab w:val="num" w:pos="6660"/>
        </w:tabs>
        <w:jc w:val="both"/>
        <w:rPr>
          <w:b/>
          <w:i/>
          <w:sz w:val="28"/>
          <w:szCs w:val="28"/>
        </w:rPr>
      </w:pPr>
      <w:r w:rsidRPr="0064061F">
        <w:rPr>
          <w:b/>
          <w:i/>
          <w:sz w:val="28"/>
          <w:szCs w:val="28"/>
        </w:rPr>
        <w:t xml:space="preserve">Сведения о мерах и результатах поддержки субъектов малого и среднего предпринимательства по итогам года. </w:t>
      </w:r>
    </w:p>
    <w:p w:rsidR="00656E71" w:rsidRPr="0064061F" w:rsidRDefault="00656E71" w:rsidP="00656E71">
      <w:pPr>
        <w:jc w:val="both"/>
        <w:rPr>
          <w:sz w:val="28"/>
          <w:szCs w:val="28"/>
        </w:rPr>
      </w:pPr>
      <w:r w:rsidRPr="0064061F">
        <w:rPr>
          <w:sz w:val="28"/>
          <w:szCs w:val="28"/>
        </w:rPr>
        <w:t>-  Средства на поддержку субъектов малого и среднего предпринимательства не предусмотрены.</w:t>
      </w:r>
    </w:p>
    <w:p w:rsidR="00656E71" w:rsidRDefault="00656E71" w:rsidP="00656E71">
      <w:pPr>
        <w:jc w:val="both"/>
        <w:rPr>
          <w:sz w:val="28"/>
          <w:szCs w:val="28"/>
        </w:rPr>
      </w:pPr>
    </w:p>
    <w:p w:rsidR="00967095" w:rsidRPr="002F1FB7" w:rsidRDefault="00967095" w:rsidP="00681796">
      <w:pPr>
        <w:jc w:val="both"/>
        <w:rPr>
          <w:sz w:val="28"/>
          <w:szCs w:val="28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637"/>
        <w:gridCol w:w="567"/>
        <w:gridCol w:w="3083"/>
      </w:tblGrid>
      <w:tr w:rsidR="00967095" w:rsidRPr="002F1FB7" w:rsidTr="00A31B83">
        <w:tc>
          <w:tcPr>
            <w:tcW w:w="5637" w:type="dxa"/>
          </w:tcPr>
          <w:p w:rsidR="00967095" w:rsidRPr="00AE44BA" w:rsidRDefault="00967095" w:rsidP="00AE44BA">
            <w:pPr>
              <w:rPr>
                <w:sz w:val="28"/>
                <w:szCs w:val="28"/>
              </w:rPr>
            </w:pPr>
          </w:p>
        </w:tc>
        <w:tc>
          <w:tcPr>
            <w:tcW w:w="3650" w:type="dxa"/>
            <w:gridSpan w:val="2"/>
          </w:tcPr>
          <w:p w:rsidR="00D95D26" w:rsidRPr="002F1FB7" w:rsidRDefault="00D95D26" w:rsidP="00AE44BA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</w:p>
          <w:p w:rsidR="002F1FB7" w:rsidRPr="002F1FB7" w:rsidRDefault="002F1FB7" w:rsidP="002F1FB7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</w:p>
          <w:p w:rsidR="00967095" w:rsidRPr="002F1FB7" w:rsidRDefault="00967095" w:rsidP="00A31B83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Cs/>
                <w:sz w:val="28"/>
                <w:szCs w:val="28"/>
              </w:rPr>
            </w:pPr>
            <w:r w:rsidRPr="002F1FB7">
              <w:rPr>
                <w:sz w:val="28"/>
                <w:szCs w:val="28"/>
              </w:rPr>
              <w:t>Е.В. Белоус</w:t>
            </w:r>
          </w:p>
        </w:tc>
      </w:tr>
      <w:tr w:rsidR="00967095" w:rsidTr="00905D11">
        <w:trPr>
          <w:trHeight w:val="1050"/>
        </w:trPr>
        <w:tc>
          <w:tcPr>
            <w:tcW w:w="6204" w:type="dxa"/>
            <w:gridSpan w:val="2"/>
            <w:tcBorders>
              <w:right w:val="single" w:sz="4" w:space="0" w:color="auto"/>
            </w:tcBorders>
          </w:tcPr>
          <w:p w:rsidR="00967095" w:rsidRPr="00A31B83" w:rsidRDefault="00967095" w:rsidP="00A31B83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95" w:rsidRPr="00A31B83" w:rsidRDefault="00967095" w:rsidP="00A31B83">
            <w:pPr>
              <w:pStyle w:val="a6"/>
              <w:jc w:val="center"/>
              <w:rPr>
                <w:b/>
                <w:color w:val="D9D9D9"/>
                <w:sz w:val="20"/>
                <w:szCs w:val="20"/>
              </w:rPr>
            </w:pPr>
            <w:r w:rsidRPr="00A31B83">
              <w:rPr>
                <w:b/>
                <w:color w:val="D9D9D9"/>
                <w:sz w:val="20"/>
                <w:szCs w:val="20"/>
              </w:rPr>
              <w:t>ДОКУМЕНТ ПОДПИСАН</w:t>
            </w:r>
          </w:p>
          <w:p w:rsidR="00967095" w:rsidRPr="00A31B83" w:rsidRDefault="00967095" w:rsidP="00A31B83">
            <w:pPr>
              <w:pStyle w:val="a6"/>
              <w:jc w:val="center"/>
              <w:rPr>
                <w:b/>
                <w:color w:val="D9D9D9"/>
                <w:sz w:val="20"/>
                <w:szCs w:val="20"/>
              </w:rPr>
            </w:pPr>
            <w:r w:rsidRPr="00A31B83">
              <w:rPr>
                <w:b/>
                <w:color w:val="D9D9D9"/>
                <w:sz w:val="20"/>
                <w:szCs w:val="20"/>
              </w:rPr>
              <w:t>ПРОСТОЙ ЭЛЕКТРОННОЙ ПОДПИСЬЮ</w:t>
            </w:r>
          </w:p>
          <w:p w:rsidR="00967095" w:rsidRPr="00A31B83" w:rsidRDefault="00967095" w:rsidP="00A31B83">
            <w:pPr>
              <w:autoSpaceDE w:val="0"/>
              <w:autoSpaceDN w:val="0"/>
              <w:adjustRightInd w:val="0"/>
              <w:rPr>
                <w:color w:val="D9D9D9"/>
                <w:sz w:val="8"/>
                <w:szCs w:val="8"/>
              </w:rPr>
            </w:pPr>
          </w:p>
          <w:p w:rsidR="00967095" w:rsidRPr="00A31B83" w:rsidRDefault="00967095" w:rsidP="00A31B83">
            <w:pPr>
              <w:autoSpaceDE w:val="0"/>
              <w:autoSpaceDN w:val="0"/>
              <w:adjustRightInd w:val="0"/>
              <w:rPr>
                <w:color w:val="D9D9D9"/>
                <w:sz w:val="18"/>
                <w:szCs w:val="18"/>
              </w:rPr>
            </w:pPr>
            <w:r w:rsidRPr="00A31B83">
              <w:rPr>
                <w:color w:val="D9D9D9"/>
                <w:sz w:val="18"/>
                <w:szCs w:val="18"/>
              </w:rPr>
              <w:t>Владелец [Подписант]</w:t>
            </w:r>
          </w:p>
          <w:p w:rsidR="00967095" w:rsidRPr="00A31B83" w:rsidRDefault="00967095" w:rsidP="00A31B83">
            <w:pPr>
              <w:autoSpaceDE w:val="0"/>
              <w:autoSpaceDN w:val="0"/>
              <w:adjustRightInd w:val="0"/>
              <w:rPr>
                <w:color w:val="D9D9D9"/>
                <w:sz w:val="18"/>
                <w:szCs w:val="18"/>
              </w:rPr>
            </w:pPr>
            <w:r w:rsidRPr="00A31B83">
              <w:rPr>
                <w:color w:val="D9D9D9"/>
                <w:sz w:val="18"/>
                <w:szCs w:val="18"/>
              </w:rPr>
              <w:t>Код владельца [Код подписанта]</w:t>
            </w:r>
          </w:p>
          <w:p w:rsidR="00967095" w:rsidRPr="00A31B83" w:rsidRDefault="00967095" w:rsidP="00A31B83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A31B83">
              <w:rPr>
                <w:color w:val="D9D9D9"/>
                <w:sz w:val="18"/>
                <w:szCs w:val="18"/>
              </w:rPr>
              <w:t xml:space="preserve">Дата подписания [Дата подписи] </w:t>
            </w:r>
          </w:p>
        </w:tc>
      </w:tr>
    </w:tbl>
    <w:p w:rsidR="00796268" w:rsidRDefault="00796268" w:rsidP="00E02E3F">
      <w:pPr>
        <w:shd w:val="clear" w:color="auto" w:fill="FFFFFF"/>
        <w:rPr>
          <w:bCs/>
          <w:sz w:val="18"/>
          <w:szCs w:val="18"/>
        </w:rPr>
      </w:pPr>
    </w:p>
    <w:p w:rsidR="00AE44BA" w:rsidRDefault="00AE44BA" w:rsidP="00AE44BA">
      <w:pPr>
        <w:shd w:val="clear" w:color="auto" w:fill="FFFFFF"/>
        <w:rPr>
          <w:bCs/>
          <w:sz w:val="18"/>
          <w:szCs w:val="18"/>
        </w:rPr>
      </w:pPr>
    </w:p>
    <w:p w:rsidR="00AE44BA" w:rsidRDefault="00AE44BA" w:rsidP="00AE44BA">
      <w:pPr>
        <w:shd w:val="clear" w:color="auto" w:fill="FFFFFF"/>
        <w:rPr>
          <w:bCs/>
          <w:sz w:val="18"/>
          <w:szCs w:val="18"/>
        </w:rPr>
      </w:pPr>
    </w:p>
    <w:p w:rsidR="00AE44BA" w:rsidRDefault="00AE44BA" w:rsidP="00AE44BA">
      <w:pPr>
        <w:shd w:val="clear" w:color="auto" w:fill="FFFFFF"/>
        <w:rPr>
          <w:bCs/>
          <w:sz w:val="18"/>
          <w:szCs w:val="18"/>
        </w:rPr>
      </w:pPr>
    </w:p>
    <w:p w:rsidR="00AE44BA" w:rsidRPr="007469AF" w:rsidRDefault="00AE44BA" w:rsidP="00AE44BA">
      <w:pPr>
        <w:shd w:val="clear" w:color="auto" w:fill="FFFFFF"/>
        <w:rPr>
          <w:bCs/>
          <w:sz w:val="18"/>
          <w:szCs w:val="18"/>
        </w:rPr>
      </w:pPr>
      <w:bookmarkStart w:id="0" w:name="_GoBack"/>
      <w:bookmarkEnd w:id="0"/>
      <w:r w:rsidRPr="007469AF">
        <w:rPr>
          <w:bCs/>
          <w:sz w:val="18"/>
          <w:szCs w:val="18"/>
        </w:rPr>
        <w:t>Исполнитель:</w:t>
      </w:r>
    </w:p>
    <w:p w:rsidR="00AE44BA" w:rsidRPr="007469AF" w:rsidRDefault="00AE44BA" w:rsidP="00AE44BA">
      <w:pPr>
        <w:pStyle w:val="a9"/>
        <w:spacing w:after="0" w:line="240" w:lineRule="auto"/>
        <w:ind w:left="0"/>
        <w:rPr>
          <w:rFonts w:ascii="Times New Roman" w:hAnsi="Times New Roman"/>
          <w:bCs/>
          <w:sz w:val="18"/>
          <w:szCs w:val="18"/>
          <w:lang w:val="ru-RU"/>
        </w:rPr>
      </w:pPr>
      <w:r w:rsidRPr="007469AF">
        <w:rPr>
          <w:rFonts w:ascii="Times New Roman" w:hAnsi="Times New Roman"/>
          <w:bCs/>
          <w:sz w:val="18"/>
          <w:szCs w:val="18"/>
          <w:lang w:val="ru-RU"/>
        </w:rPr>
        <w:t>Заместитель начальника УМИ</w:t>
      </w:r>
    </w:p>
    <w:p w:rsidR="00AE44BA" w:rsidRPr="007469AF" w:rsidRDefault="00AE44BA" w:rsidP="00AE44BA">
      <w:pPr>
        <w:pStyle w:val="a9"/>
        <w:spacing w:after="0" w:line="240" w:lineRule="auto"/>
        <w:ind w:left="0"/>
        <w:rPr>
          <w:rFonts w:ascii="Times New Roman" w:hAnsi="Times New Roman"/>
          <w:bCs/>
          <w:sz w:val="18"/>
          <w:szCs w:val="18"/>
          <w:lang w:val="ru-RU"/>
        </w:rPr>
      </w:pPr>
      <w:r w:rsidRPr="007469AF">
        <w:rPr>
          <w:rFonts w:ascii="Times New Roman" w:hAnsi="Times New Roman"/>
          <w:bCs/>
          <w:sz w:val="18"/>
          <w:szCs w:val="18"/>
          <w:lang w:val="ru-RU"/>
        </w:rPr>
        <w:t>Муравская И.В.</w:t>
      </w:r>
    </w:p>
    <w:p w:rsidR="00AE44BA" w:rsidRPr="007469AF" w:rsidRDefault="00AE44BA" w:rsidP="00AE44BA">
      <w:pPr>
        <w:pStyle w:val="ConsPlusTitle"/>
        <w:rPr>
          <w:b w:val="0"/>
          <w:sz w:val="18"/>
          <w:szCs w:val="18"/>
        </w:rPr>
      </w:pPr>
      <w:r w:rsidRPr="007469AF">
        <w:rPr>
          <w:b w:val="0"/>
          <w:sz w:val="18"/>
          <w:szCs w:val="18"/>
        </w:rPr>
        <w:t xml:space="preserve">Телефон: (3463) 46 55 16 </w:t>
      </w:r>
    </w:p>
    <w:p w:rsidR="00AE44BA" w:rsidRPr="00887F66" w:rsidRDefault="00AE44BA" w:rsidP="00AE44BA">
      <w:pPr>
        <w:autoSpaceDE w:val="0"/>
        <w:autoSpaceDN w:val="0"/>
        <w:adjustRightInd w:val="0"/>
        <w:rPr>
          <w:color w:val="000000"/>
          <w:sz w:val="18"/>
          <w:szCs w:val="18"/>
          <w:lang w:eastAsia="ru-RU"/>
        </w:rPr>
      </w:pPr>
      <w:r w:rsidRPr="007469AF">
        <w:rPr>
          <w:color w:val="000000"/>
          <w:sz w:val="18"/>
          <w:szCs w:val="18"/>
          <w:lang w:eastAsia="ru-RU"/>
        </w:rPr>
        <w:t>MuravskayaIV@gov86.or</w:t>
      </w:r>
      <w:r>
        <w:rPr>
          <w:color w:val="000000"/>
          <w:sz w:val="18"/>
          <w:szCs w:val="18"/>
          <w:lang w:eastAsia="ru-RU"/>
        </w:rPr>
        <w:t xml:space="preserve">g </w:t>
      </w:r>
    </w:p>
    <w:p w:rsidR="00967095" w:rsidRDefault="00967095" w:rsidP="00E02E3F">
      <w:pPr>
        <w:shd w:val="clear" w:color="auto" w:fill="FFFFFF"/>
        <w:rPr>
          <w:bCs/>
          <w:sz w:val="18"/>
          <w:szCs w:val="18"/>
        </w:rPr>
      </w:pPr>
    </w:p>
    <w:sectPr w:rsidR="00967095" w:rsidSect="00656E71">
      <w:pgSz w:w="11906" w:h="16838"/>
      <w:pgMar w:top="284" w:right="1276" w:bottom="1134" w:left="155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606D17"/>
    <w:multiLevelType w:val="multilevel"/>
    <w:tmpl w:val="A7CE15F8"/>
    <w:lvl w:ilvl="0">
      <w:start w:val="1"/>
      <w:numFmt w:val="decimal"/>
      <w:pStyle w:val="H1App"/>
      <w:lvlText w:val="%1."/>
      <w:lvlJc w:val="left"/>
      <w:pPr>
        <w:tabs>
          <w:tab w:val="num" w:pos="1681"/>
        </w:tabs>
        <w:ind w:left="490" w:firstLine="709"/>
      </w:pPr>
      <w:rPr>
        <w:rFonts w:cs="Times New Roman" w:hint="default"/>
        <w:b w:val="0"/>
        <w:i w:val="0"/>
      </w:rPr>
    </w:lvl>
    <w:lvl w:ilvl="1">
      <w:start w:val="1"/>
      <w:numFmt w:val="decimal"/>
      <w:pStyle w:val="a"/>
      <w:lvlText w:val="%1.%2."/>
      <w:lvlJc w:val="left"/>
      <w:pPr>
        <w:tabs>
          <w:tab w:val="num" w:pos="1304"/>
        </w:tabs>
        <w:ind w:firstLine="709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firstLine="709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655"/>
        </w:tabs>
        <w:ind w:left="6096" w:firstLine="709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619"/>
        </w:tabs>
        <w:ind w:left="761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123"/>
        </w:tabs>
        <w:ind w:left="812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627"/>
        </w:tabs>
        <w:ind w:left="862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131"/>
        </w:tabs>
        <w:ind w:left="913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07"/>
        </w:tabs>
        <w:ind w:left="9707" w:hanging="1440"/>
      </w:pPr>
      <w:rPr>
        <w:rFonts w:cs="Times New Roman" w:hint="default"/>
      </w:rPr>
    </w:lvl>
  </w:abstractNum>
  <w:abstractNum w:abstractNumId="1">
    <w:nsid w:val="21EE6CB8"/>
    <w:multiLevelType w:val="hybridMultilevel"/>
    <w:tmpl w:val="2C6ECD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51410231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</w:lvl>
  </w:abstractNum>
  <w:abstractNum w:abstractNumId="3">
    <w:nsid w:val="665F1EC2"/>
    <w:multiLevelType w:val="hybridMultilevel"/>
    <w:tmpl w:val="68782548"/>
    <w:lvl w:ilvl="0" w:tplc="CC880A2A">
      <w:start w:val="4"/>
      <w:numFmt w:val="upperRoman"/>
      <w:lvlText w:val="%1."/>
      <w:lvlJc w:val="left"/>
      <w:pPr>
        <w:tabs>
          <w:tab w:val="num" w:pos="1196"/>
        </w:tabs>
        <w:ind w:left="119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56"/>
        </w:tabs>
        <w:ind w:left="15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76"/>
        </w:tabs>
        <w:ind w:left="22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96"/>
        </w:tabs>
        <w:ind w:left="29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16"/>
        </w:tabs>
        <w:ind w:left="37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36"/>
        </w:tabs>
        <w:ind w:left="44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56"/>
        </w:tabs>
        <w:ind w:left="51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76"/>
        </w:tabs>
        <w:ind w:left="58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96"/>
        </w:tabs>
        <w:ind w:left="6596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E24B6"/>
    <w:rsid w:val="00014920"/>
    <w:rsid w:val="00024C66"/>
    <w:rsid w:val="00046A61"/>
    <w:rsid w:val="000539A3"/>
    <w:rsid w:val="00062549"/>
    <w:rsid w:val="000B799C"/>
    <w:rsid w:val="000C464F"/>
    <w:rsid w:val="000D433E"/>
    <w:rsid w:val="00136201"/>
    <w:rsid w:val="0014792C"/>
    <w:rsid w:val="001F434A"/>
    <w:rsid w:val="00201BBF"/>
    <w:rsid w:val="002120A7"/>
    <w:rsid w:val="002164B7"/>
    <w:rsid w:val="0025223C"/>
    <w:rsid w:val="00280528"/>
    <w:rsid w:val="002A2E88"/>
    <w:rsid w:val="002B32F2"/>
    <w:rsid w:val="002D61F8"/>
    <w:rsid w:val="002F1FB7"/>
    <w:rsid w:val="00300EE9"/>
    <w:rsid w:val="0031291F"/>
    <w:rsid w:val="0033636F"/>
    <w:rsid w:val="00342E34"/>
    <w:rsid w:val="00343B01"/>
    <w:rsid w:val="003452ED"/>
    <w:rsid w:val="0035230F"/>
    <w:rsid w:val="00356C20"/>
    <w:rsid w:val="003744F7"/>
    <w:rsid w:val="00381D7E"/>
    <w:rsid w:val="00394ABC"/>
    <w:rsid w:val="00396842"/>
    <w:rsid w:val="003F218E"/>
    <w:rsid w:val="003F7D21"/>
    <w:rsid w:val="00401EA7"/>
    <w:rsid w:val="00423CA0"/>
    <w:rsid w:val="00424078"/>
    <w:rsid w:val="00432C65"/>
    <w:rsid w:val="00461357"/>
    <w:rsid w:val="00471490"/>
    <w:rsid w:val="004723CE"/>
    <w:rsid w:val="00491F13"/>
    <w:rsid w:val="00493DD9"/>
    <w:rsid w:val="004D0AC2"/>
    <w:rsid w:val="004E242F"/>
    <w:rsid w:val="004E3015"/>
    <w:rsid w:val="004E7BEA"/>
    <w:rsid w:val="00507515"/>
    <w:rsid w:val="00535D4E"/>
    <w:rsid w:val="0054194E"/>
    <w:rsid w:val="00550B19"/>
    <w:rsid w:val="005534B3"/>
    <w:rsid w:val="00581BCA"/>
    <w:rsid w:val="005A6BD8"/>
    <w:rsid w:val="00633BC2"/>
    <w:rsid w:val="00656E71"/>
    <w:rsid w:val="00673D53"/>
    <w:rsid w:val="00681796"/>
    <w:rsid w:val="00692DB0"/>
    <w:rsid w:val="006A027E"/>
    <w:rsid w:val="006B5A94"/>
    <w:rsid w:val="006C10CC"/>
    <w:rsid w:val="006D420F"/>
    <w:rsid w:val="00700AD1"/>
    <w:rsid w:val="00707A6D"/>
    <w:rsid w:val="00723253"/>
    <w:rsid w:val="00726606"/>
    <w:rsid w:val="007469AF"/>
    <w:rsid w:val="00766A8E"/>
    <w:rsid w:val="00773565"/>
    <w:rsid w:val="00796268"/>
    <w:rsid w:val="007C44DA"/>
    <w:rsid w:val="007D7B63"/>
    <w:rsid w:val="008017F9"/>
    <w:rsid w:val="00803BB4"/>
    <w:rsid w:val="008108D6"/>
    <w:rsid w:val="00887F66"/>
    <w:rsid w:val="008A3166"/>
    <w:rsid w:val="008C62CD"/>
    <w:rsid w:val="008E1052"/>
    <w:rsid w:val="008E1FF2"/>
    <w:rsid w:val="009009E7"/>
    <w:rsid w:val="00905D11"/>
    <w:rsid w:val="00916DB6"/>
    <w:rsid w:val="00924335"/>
    <w:rsid w:val="00967095"/>
    <w:rsid w:val="00975CD5"/>
    <w:rsid w:val="009A0C61"/>
    <w:rsid w:val="009B4A86"/>
    <w:rsid w:val="009C0A21"/>
    <w:rsid w:val="009E24B6"/>
    <w:rsid w:val="009E61EA"/>
    <w:rsid w:val="00A01B1B"/>
    <w:rsid w:val="00A03D05"/>
    <w:rsid w:val="00A31B83"/>
    <w:rsid w:val="00A3377D"/>
    <w:rsid w:val="00A8428B"/>
    <w:rsid w:val="00AC6396"/>
    <w:rsid w:val="00AD3810"/>
    <w:rsid w:val="00AE07EB"/>
    <w:rsid w:val="00AE44BA"/>
    <w:rsid w:val="00AF67D6"/>
    <w:rsid w:val="00B42AA3"/>
    <w:rsid w:val="00B70150"/>
    <w:rsid w:val="00B74678"/>
    <w:rsid w:val="00B848DE"/>
    <w:rsid w:val="00B8621C"/>
    <w:rsid w:val="00B93C75"/>
    <w:rsid w:val="00B93F53"/>
    <w:rsid w:val="00BA3920"/>
    <w:rsid w:val="00BB25BD"/>
    <w:rsid w:val="00BC227C"/>
    <w:rsid w:val="00BC5F24"/>
    <w:rsid w:val="00BD7DC6"/>
    <w:rsid w:val="00BF067D"/>
    <w:rsid w:val="00C018F7"/>
    <w:rsid w:val="00C20EEE"/>
    <w:rsid w:val="00CA63E2"/>
    <w:rsid w:val="00CC1A80"/>
    <w:rsid w:val="00CF4EAE"/>
    <w:rsid w:val="00D05984"/>
    <w:rsid w:val="00D16E2C"/>
    <w:rsid w:val="00D42CA8"/>
    <w:rsid w:val="00D6298F"/>
    <w:rsid w:val="00D74F25"/>
    <w:rsid w:val="00D764C1"/>
    <w:rsid w:val="00D8794A"/>
    <w:rsid w:val="00D95D26"/>
    <w:rsid w:val="00DC4F67"/>
    <w:rsid w:val="00DC6C49"/>
    <w:rsid w:val="00E02E3F"/>
    <w:rsid w:val="00E269DF"/>
    <w:rsid w:val="00E35106"/>
    <w:rsid w:val="00E53A40"/>
    <w:rsid w:val="00E5550A"/>
    <w:rsid w:val="00E80E40"/>
    <w:rsid w:val="00ED0F72"/>
    <w:rsid w:val="00ED5110"/>
    <w:rsid w:val="00EE3FF2"/>
    <w:rsid w:val="00EE74C8"/>
    <w:rsid w:val="00EF5913"/>
    <w:rsid w:val="00F70F5E"/>
    <w:rsid w:val="00F8635A"/>
    <w:rsid w:val="00F8649C"/>
    <w:rsid w:val="00F94E38"/>
    <w:rsid w:val="00FB1B9D"/>
    <w:rsid w:val="00FB6B4D"/>
    <w:rsid w:val="00FD191E"/>
    <w:rsid w:val="00FD2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6972ABF-B354-4E83-975B-33467C041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5223C"/>
    <w:rPr>
      <w:sz w:val="24"/>
      <w:szCs w:val="24"/>
      <w:lang w:eastAsia="en-US"/>
    </w:rPr>
  </w:style>
  <w:style w:type="paragraph" w:styleId="1">
    <w:name w:val="heading 1"/>
    <w:aliases w:val="H1,Заголов,Заголовок 1 Знак1,Заголовок 1 Знак Знак,1,h1,app heading 1,ITT t1,II+,I,H11,H12,H13,H14,H15,H16,H17,H18,H111,H121,H131,H141,H151,H161,H171,H19,H112,H122,H132,H142,H152,H162,H172,H181,H1111,H1211,H1311,H1411,H1511,H1611,H1711,H110"/>
    <w:basedOn w:val="a0"/>
    <w:next w:val="a0"/>
    <w:link w:val="10"/>
    <w:uiPriority w:val="99"/>
    <w:qFormat/>
    <w:rsid w:val="0025223C"/>
    <w:pPr>
      <w:keepNext/>
      <w:spacing w:before="240" w:after="60"/>
      <w:outlineLvl w:val="0"/>
    </w:pPr>
    <w:rPr>
      <w:rFonts w:ascii="Arial" w:hAnsi="Arial" w:cs="Arial"/>
      <w:b/>
      <w:bCs/>
      <w:kern w:val="32"/>
      <w:sz w:val="36"/>
      <w:szCs w:val="36"/>
    </w:rPr>
  </w:style>
  <w:style w:type="paragraph" w:styleId="2">
    <w:name w:val="heading 2"/>
    <w:aliases w:val="Heading 2 Hidden,Раздел"/>
    <w:basedOn w:val="a0"/>
    <w:next w:val="a0"/>
    <w:link w:val="20"/>
    <w:uiPriority w:val="99"/>
    <w:qFormat/>
    <w:rsid w:val="0025223C"/>
    <w:pPr>
      <w:keepNext/>
      <w:spacing w:before="240" w:after="120"/>
      <w:outlineLvl w:val="1"/>
    </w:pPr>
    <w:rPr>
      <w:rFonts w:ascii="Arial" w:hAnsi="Arial" w:cs="Arial"/>
      <w:b/>
      <w:bCs/>
      <w:sz w:val="32"/>
      <w:szCs w:val="32"/>
    </w:rPr>
  </w:style>
  <w:style w:type="paragraph" w:styleId="3">
    <w:name w:val="heading 3"/>
    <w:aliases w:val="Заголовок 3 Знак1 Знак,Заголовок 3 Знак Знак Знак,Заголовок 3 Знак Знак1 Знак Знак Знак Знак,Заголовок 3 Знак Знак Знак Знак Знак Знак Знак Знак,Заголовок 3 Знак Знак1 Знак Знак Знак Знак Знак Знак Знак Знак Знак,H3"/>
    <w:basedOn w:val="a0"/>
    <w:next w:val="a0"/>
    <w:link w:val="30"/>
    <w:uiPriority w:val="99"/>
    <w:qFormat/>
    <w:rsid w:val="0025223C"/>
    <w:pPr>
      <w:keepNext/>
      <w:spacing w:before="240" w:after="60"/>
      <w:ind w:left="851" w:hanging="851"/>
      <w:outlineLvl w:val="2"/>
    </w:pPr>
    <w:rPr>
      <w:rFonts w:ascii="Arial" w:hAnsi="Arial" w:cs="Arial"/>
      <w:b/>
      <w:bCs/>
      <w:sz w:val="28"/>
      <w:szCs w:val="28"/>
    </w:rPr>
  </w:style>
  <w:style w:type="paragraph" w:styleId="4">
    <w:name w:val="heading 4"/>
    <w:aliases w:val="Заголовок 4 Знак1 Знак,Заголовок 4 Знак Знак Знак,Заголовок 4 Знак1 Знак Знак Знак,Заголовок 4 Знак Знак Знак Знак Знак,Заголовок 4 Знак1 Знак Знак Знак Знак Знак,Заголовок 4 Знак Знак Знак Знак Знак Знак Знак,H4"/>
    <w:basedOn w:val="a0"/>
    <w:next w:val="a0"/>
    <w:link w:val="40"/>
    <w:uiPriority w:val="99"/>
    <w:qFormat/>
    <w:rsid w:val="0025223C"/>
    <w:pPr>
      <w:keepNext/>
      <w:spacing w:before="240" w:after="60"/>
      <w:ind w:left="851" w:hanging="851"/>
      <w:outlineLvl w:val="3"/>
    </w:pPr>
    <w:rPr>
      <w:rFonts w:ascii="Arial" w:hAnsi="Arial" w:cs="Arial"/>
      <w:b/>
      <w:bCs/>
    </w:rPr>
  </w:style>
  <w:style w:type="paragraph" w:styleId="5">
    <w:name w:val="heading 5"/>
    <w:basedOn w:val="a0"/>
    <w:link w:val="50"/>
    <w:uiPriority w:val="99"/>
    <w:qFormat/>
    <w:rsid w:val="0025223C"/>
    <w:pPr>
      <w:tabs>
        <w:tab w:val="num" w:pos="2426"/>
      </w:tabs>
      <w:spacing w:before="100" w:beforeAutospacing="1" w:after="100" w:afterAutospacing="1"/>
      <w:ind w:left="2426" w:hanging="1008"/>
      <w:outlineLvl w:val="4"/>
    </w:pPr>
    <w:rPr>
      <w:rFonts w:eastAsia="SimSun"/>
      <w:b/>
      <w:bCs/>
      <w:sz w:val="20"/>
      <w:szCs w:val="20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1 Знак,Заголов Знак,Заголовок 1 Знак1 Знак,Заголовок 1 Знак Знак Знак,1 Знак,h1 Знак,app heading 1 Знак,ITT t1 Знак,II+ Знак,I Знак,H11 Знак,H12 Знак,H13 Знак,H14 Знак,H15 Знак,H16 Знак,H17 Знак,H18 Знак,H111 Знак,H121 Знак,H131 Знак"/>
    <w:link w:val="1"/>
    <w:uiPriority w:val="99"/>
    <w:locked/>
    <w:rsid w:val="0025223C"/>
    <w:rPr>
      <w:rFonts w:ascii="Arial" w:hAnsi="Arial" w:cs="Arial"/>
      <w:b/>
      <w:bCs/>
      <w:kern w:val="32"/>
      <w:sz w:val="36"/>
      <w:szCs w:val="36"/>
    </w:rPr>
  </w:style>
  <w:style w:type="character" w:customStyle="1" w:styleId="Heading2Char">
    <w:name w:val="Heading 2 Char"/>
    <w:aliases w:val="Heading 2 Hidden Char,Раздел Char"/>
    <w:uiPriority w:val="99"/>
    <w:semiHidden/>
    <w:locked/>
    <w:rsid w:val="00136201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aliases w:val="Заголовок 3 Знак1 Знак Знак,Заголовок 3 Знак Знак Знак Знак,Заголовок 3 Знак Знак1 Знак Знак Знак Знак Знак,Заголовок 3 Знак Знак Знак Знак Знак Знак Знак Знак Знак,H3 Знак"/>
    <w:link w:val="3"/>
    <w:uiPriority w:val="99"/>
    <w:locked/>
    <w:rsid w:val="0025223C"/>
    <w:rPr>
      <w:rFonts w:ascii="Arial" w:hAnsi="Arial" w:cs="Arial"/>
      <w:b/>
      <w:bCs/>
      <w:sz w:val="28"/>
      <w:szCs w:val="28"/>
    </w:rPr>
  </w:style>
  <w:style w:type="character" w:customStyle="1" w:styleId="40">
    <w:name w:val="Заголовок 4 Знак"/>
    <w:aliases w:val="Заголовок 4 Знак1 Знак Знак,Заголовок 4 Знак Знак Знак Знак,Заголовок 4 Знак1 Знак Знак Знак Знак,Заголовок 4 Знак Знак Знак Знак Знак Знак,Заголовок 4 Знак1 Знак Знак Знак Знак Знак Знак,H4 Знак"/>
    <w:link w:val="4"/>
    <w:uiPriority w:val="99"/>
    <w:locked/>
    <w:rsid w:val="0025223C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link w:val="5"/>
    <w:uiPriority w:val="99"/>
    <w:locked/>
    <w:rsid w:val="0025223C"/>
    <w:rPr>
      <w:rFonts w:eastAsia="SimSun" w:cs="Times New Roman"/>
      <w:b/>
      <w:lang w:eastAsia="zh-CN"/>
    </w:rPr>
  </w:style>
  <w:style w:type="paragraph" w:customStyle="1" w:styleId="a4">
    <w:name w:val="Знак"/>
    <w:basedOn w:val="a0"/>
    <w:uiPriority w:val="99"/>
    <w:rsid w:val="0025223C"/>
    <w:pPr>
      <w:spacing w:after="160" w:line="240" w:lineRule="exact"/>
      <w:jc w:val="both"/>
    </w:pPr>
    <w:rPr>
      <w:szCs w:val="20"/>
      <w:lang w:val="en-US"/>
    </w:rPr>
  </w:style>
  <w:style w:type="paragraph" w:customStyle="1" w:styleId="-31">
    <w:name w:val="Цветная заливка - Акцент 31"/>
    <w:basedOn w:val="a0"/>
    <w:uiPriority w:val="99"/>
    <w:rsid w:val="0025223C"/>
    <w:pPr>
      <w:spacing w:line="276" w:lineRule="auto"/>
      <w:ind w:left="720" w:firstLine="709"/>
      <w:contextualSpacing/>
      <w:jc w:val="both"/>
    </w:pPr>
    <w:rPr>
      <w:rFonts w:ascii="Calibri" w:hAnsi="Calibri"/>
      <w:sz w:val="22"/>
      <w:szCs w:val="22"/>
    </w:rPr>
  </w:style>
  <w:style w:type="paragraph" w:customStyle="1" w:styleId="a">
    <w:name w:val="_Нумерация абзацев"/>
    <w:basedOn w:val="a0"/>
    <w:uiPriority w:val="99"/>
    <w:rsid w:val="0025223C"/>
    <w:pPr>
      <w:numPr>
        <w:ilvl w:val="1"/>
        <w:numId w:val="4"/>
      </w:numPr>
      <w:spacing w:before="120" w:line="360" w:lineRule="auto"/>
      <w:jc w:val="both"/>
    </w:pPr>
  </w:style>
  <w:style w:type="paragraph" w:customStyle="1" w:styleId="H1App">
    <w:name w:val="H1_App"/>
    <w:basedOn w:val="1"/>
    <w:uiPriority w:val="99"/>
    <w:rsid w:val="0025223C"/>
    <w:pPr>
      <w:numPr>
        <w:numId w:val="4"/>
      </w:numPr>
      <w:spacing w:before="100" w:beforeAutospacing="1" w:after="0" w:line="360" w:lineRule="auto"/>
      <w:jc w:val="both"/>
    </w:pPr>
    <w:rPr>
      <w:rFonts w:ascii="Times New Roman" w:hAnsi="Times New Roman" w:cs="Times New Roman"/>
      <w:bCs w:val="0"/>
      <w:kern w:val="0"/>
      <w:sz w:val="24"/>
      <w:szCs w:val="24"/>
    </w:rPr>
  </w:style>
  <w:style w:type="paragraph" w:customStyle="1" w:styleId="-11">
    <w:name w:val="Цветной список - Акцент 11"/>
    <w:basedOn w:val="a0"/>
    <w:link w:val="-1"/>
    <w:uiPriority w:val="99"/>
    <w:rsid w:val="0025223C"/>
    <w:pPr>
      <w:spacing w:line="276" w:lineRule="auto"/>
      <w:ind w:left="720" w:firstLine="709"/>
      <w:contextualSpacing/>
      <w:jc w:val="both"/>
    </w:pPr>
    <w:rPr>
      <w:rFonts w:ascii="Calibri" w:hAnsi="Calibri"/>
      <w:sz w:val="22"/>
      <w:szCs w:val="20"/>
      <w:lang w:eastAsia="ru-RU"/>
    </w:rPr>
  </w:style>
  <w:style w:type="character" w:customStyle="1" w:styleId="-1">
    <w:name w:val="Цветной список - Акцент 1 Знак"/>
    <w:link w:val="-11"/>
    <w:uiPriority w:val="99"/>
    <w:locked/>
    <w:rsid w:val="0025223C"/>
    <w:rPr>
      <w:rFonts w:ascii="Calibri" w:hAnsi="Calibri"/>
      <w:sz w:val="22"/>
    </w:rPr>
  </w:style>
  <w:style w:type="paragraph" w:customStyle="1" w:styleId="-12">
    <w:name w:val="Цветной список - Акцент 12"/>
    <w:basedOn w:val="a0"/>
    <w:uiPriority w:val="99"/>
    <w:rsid w:val="0025223C"/>
    <w:pPr>
      <w:spacing w:after="200" w:line="276" w:lineRule="auto"/>
      <w:ind w:left="720"/>
      <w:contextualSpacing/>
    </w:pPr>
    <w:rPr>
      <w:rFonts w:ascii="Calibri" w:eastAsia="MS Mincho" w:hAnsi="Calibri"/>
      <w:sz w:val="22"/>
      <w:szCs w:val="22"/>
    </w:rPr>
  </w:style>
  <w:style w:type="character" w:customStyle="1" w:styleId="20">
    <w:name w:val="Заголовок 2 Знак"/>
    <w:aliases w:val="Heading 2 Hidden Знак,Раздел Знак"/>
    <w:link w:val="2"/>
    <w:uiPriority w:val="99"/>
    <w:locked/>
    <w:rsid w:val="0025223C"/>
    <w:rPr>
      <w:rFonts w:ascii="Arial" w:hAnsi="Arial" w:cs="Arial"/>
      <w:b/>
      <w:bCs/>
      <w:sz w:val="32"/>
      <w:szCs w:val="32"/>
    </w:rPr>
  </w:style>
  <w:style w:type="paragraph" w:styleId="a5">
    <w:name w:val="caption"/>
    <w:basedOn w:val="a0"/>
    <w:next w:val="a0"/>
    <w:uiPriority w:val="99"/>
    <w:qFormat/>
    <w:rsid w:val="0025223C"/>
    <w:rPr>
      <w:b/>
      <w:bCs/>
      <w:sz w:val="20"/>
      <w:szCs w:val="20"/>
    </w:rPr>
  </w:style>
  <w:style w:type="paragraph" w:styleId="a6">
    <w:name w:val="No Spacing"/>
    <w:uiPriority w:val="99"/>
    <w:qFormat/>
    <w:rsid w:val="0025223C"/>
    <w:pPr>
      <w:jc w:val="both"/>
    </w:pPr>
    <w:rPr>
      <w:sz w:val="28"/>
      <w:szCs w:val="22"/>
      <w:lang w:eastAsia="en-US"/>
    </w:rPr>
  </w:style>
  <w:style w:type="paragraph" w:styleId="a7">
    <w:name w:val="List Paragraph"/>
    <w:aliases w:val="it_List1,Абзац списка литеральный,асз.Списка"/>
    <w:basedOn w:val="a0"/>
    <w:uiPriority w:val="99"/>
    <w:qFormat/>
    <w:rsid w:val="0025223C"/>
    <w:pPr>
      <w:spacing w:line="276" w:lineRule="auto"/>
      <w:ind w:left="720"/>
      <w:contextualSpacing/>
      <w:jc w:val="both"/>
    </w:pPr>
    <w:rPr>
      <w:rFonts w:ascii="Calibri" w:hAnsi="Calibri"/>
      <w:sz w:val="22"/>
      <w:szCs w:val="22"/>
    </w:rPr>
  </w:style>
  <w:style w:type="table" w:styleId="a8">
    <w:name w:val="Table Grid"/>
    <w:basedOn w:val="a2"/>
    <w:uiPriority w:val="99"/>
    <w:rsid w:val="008A31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E02E3F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styleId="a9">
    <w:name w:val="Body Text Indent"/>
    <w:basedOn w:val="a0"/>
    <w:link w:val="aa"/>
    <w:uiPriority w:val="99"/>
    <w:rsid w:val="00E02E3F"/>
    <w:pPr>
      <w:spacing w:after="120" w:line="276" w:lineRule="auto"/>
      <w:ind w:left="283"/>
    </w:pPr>
    <w:rPr>
      <w:rFonts w:ascii="Century Gothic" w:hAnsi="Century Gothic"/>
      <w:sz w:val="22"/>
      <w:szCs w:val="22"/>
      <w:lang w:val="en-US"/>
    </w:rPr>
  </w:style>
  <w:style w:type="character" w:customStyle="1" w:styleId="aa">
    <w:name w:val="Основной текст с отступом Знак"/>
    <w:link w:val="a9"/>
    <w:uiPriority w:val="99"/>
    <w:locked/>
    <w:rsid w:val="00E02E3F"/>
    <w:rPr>
      <w:rFonts w:ascii="Century Gothic" w:hAnsi="Century Gothic" w:cs="Times New Roman"/>
      <w:sz w:val="22"/>
      <w:szCs w:val="22"/>
      <w:lang w:val="en-US" w:eastAsia="en-US" w:bidi="ar-SA"/>
    </w:rPr>
  </w:style>
  <w:style w:type="paragraph" w:styleId="ab">
    <w:name w:val="Balloon Text"/>
    <w:basedOn w:val="a0"/>
    <w:link w:val="ac"/>
    <w:uiPriority w:val="99"/>
    <w:semiHidden/>
    <w:unhideWhenUsed/>
    <w:rsid w:val="00A3377D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rsid w:val="00A3377D"/>
    <w:rPr>
      <w:rFonts w:ascii="Segoe UI" w:hAnsi="Segoe UI" w:cs="Segoe UI"/>
      <w:sz w:val="18"/>
      <w:szCs w:val="18"/>
      <w:lang w:eastAsia="en-US"/>
    </w:rPr>
  </w:style>
  <w:style w:type="paragraph" w:styleId="ad">
    <w:name w:val="Body Text"/>
    <w:basedOn w:val="a0"/>
    <w:link w:val="ae"/>
    <w:uiPriority w:val="99"/>
    <w:semiHidden/>
    <w:unhideWhenUsed/>
    <w:rsid w:val="0035230F"/>
    <w:pPr>
      <w:spacing w:after="120"/>
    </w:pPr>
  </w:style>
  <w:style w:type="character" w:customStyle="1" w:styleId="ae">
    <w:name w:val="Основной текст Знак"/>
    <w:link w:val="ad"/>
    <w:uiPriority w:val="99"/>
    <w:semiHidden/>
    <w:rsid w:val="0035230F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642</Words>
  <Characters>3664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Жгилева Идея Антоновна</dc:creator>
  <cp:keywords/>
  <dc:description/>
  <cp:lastModifiedBy>Инесса Муравская</cp:lastModifiedBy>
  <cp:revision>40</cp:revision>
  <cp:lastPrinted>2020-01-15T04:59:00Z</cp:lastPrinted>
  <dcterms:created xsi:type="dcterms:W3CDTF">2019-04-10T12:47:00Z</dcterms:created>
  <dcterms:modified xsi:type="dcterms:W3CDTF">2020-04-23T06:35:00Z</dcterms:modified>
</cp:coreProperties>
</file>